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65292E6F" w:rsidR="008D4232" w:rsidRDefault="00132D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C7DADD" w14:textId="771CD386" w:rsid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D61">
                              <w:rPr>
                                <w:sz w:val="28"/>
                                <w:szCs w:val="28"/>
                              </w:rPr>
                              <w:t>Stereotype</w:t>
                            </w:r>
                          </w:p>
                          <w:p w14:paraId="27EBBFC8" w14:textId="43ECADC1" w:rsid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Persuasive</w:t>
                            </w:r>
                          </w:p>
                          <w:p w14:paraId="69D2AB8A" w14:textId="3A7F0416" w:rsidR="00640C28" w:rsidRDefault="00640C28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  <w:p w14:paraId="35CC9F87" w14:textId="0EE0A82A" w:rsidR="00F8270D" w:rsidRDefault="00F8270D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Puns</w:t>
                            </w:r>
                          </w:p>
                          <w:p w14:paraId="5BA009BB" w14:textId="3105D1F7" w:rsidR="00F8270D" w:rsidRDefault="00F8270D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Emotive </w:t>
                            </w:r>
                            <w:r w:rsidR="00981B6D">
                              <w:rPr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  <w:p w14:paraId="0135C94F" w14:textId="77777777" w:rsidR="00640C28" w:rsidRDefault="00640C28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BE3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C7DADD" w14:textId="771CD386" w:rsid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  <w:r w:rsidRPr="005B2D61">
                        <w:rPr>
                          <w:sz w:val="28"/>
                          <w:szCs w:val="28"/>
                        </w:rPr>
                        <w:t>Stereotype</w:t>
                      </w:r>
                    </w:p>
                    <w:p w14:paraId="27EBBFC8" w14:textId="43ECADC1" w:rsid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Persuasive</w:t>
                      </w:r>
                    </w:p>
                    <w:p w14:paraId="69D2AB8A" w14:textId="3A7F0416" w:rsidR="00640C28" w:rsidRDefault="00640C28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</w:t>
                      </w:r>
                    </w:p>
                    <w:p w14:paraId="35CC9F87" w14:textId="0EE0A82A" w:rsidR="00F8270D" w:rsidRDefault="00F8270D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Puns</w:t>
                      </w:r>
                    </w:p>
                    <w:p w14:paraId="5BA009BB" w14:textId="3105D1F7" w:rsidR="00F8270D" w:rsidRDefault="00F8270D" w:rsidP="005B2D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Emotive </w:t>
                      </w:r>
                      <w:r w:rsidR="00981B6D">
                        <w:rPr>
                          <w:sz w:val="28"/>
                          <w:szCs w:val="28"/>
                        </w:rPr>
                        <w:t>Language</w:t>
                      </w:r>
                    </w:p>
                    <w:p w14:paraId="0135C94F" w14:textId="77777777" w:rsidR="00640C28" w:rsidRDefault="00640C28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94C92" w14:textId="51AB2DE0" w:rsidR="009A519F" w:rsidRDefault="009D26F0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6152DC68" w14:textId="77777777" w:rsidR="009D26F0" w:rsidRPr="007C415F" w:rsidRDefault="009D26F0" w:rsidP="009D26F0">
                            <w:pPr>
                              <w:pStyle w:val="NoSpacing"/>
                            </w:pPr>
                            <w:r w:rsidRPr="009D26F0">
                              <w:rPr>
                                <w:b/>
                                <w:bCs/>
                              </w:rPr>
                              <w:t>Muddle Earth</w:t>
                            </w:r>
                            <w:r>
                              <w:t xml:space="preserve"> by Paul Stewart</w:t>
                            </w:r>
                          </w:p>
                          <w:p w14:paraId="1983B07B" w14:textId="77777777" w:rsidR="009D26F0" w:rsidRPr="000B62E8" w:rsidRDefault="009D26F0" w:rsidP="009D26F0">
                            <w:pPr>
                              <w:pStyle w:val="NoSpacing"/>
                              <w:rPr>
                                <w:sz w:val="8"/>
                                <w:shd w:val="clear" w:color="auto" w:fill="FFFFFF"/>
                              </w:rPr>
                            </w:pPr>
                            <w:r w:rsidRPr="009D26F0">
                              <w:rPr>
                                <w:b/>
                                <w:bCs/>
                              </w:rPr>
                              <w:t>Magisterium: The Iron Trial</w:t>
                            </w:r>
                            <w:r>
                              <w:t xml:space="preserve"> by</w:t>
                            </w:r>
                            <w:r w:rsidRPr="008353E0">
                              <w:t xml:space="preserve"> Cassandra Clare</w:t>
                            </w:r>
                          </w:p>
                          <w:p w14:paraId="3B5B444A" w14:textId="5D12FE74" w:rsidR="009D26F0" w:rsidRDefault="009D26F0" w:rsidP="009D26F0">
                            <w:pPr>
                              <w:pStyle w:val="NoSpacing"/>
                            </w:pPr>
                            <w:r w:rsidRPr="009D26F0">
                              <w:rPr>
                                <w:b/>
                                <w:bCs/>
                              </w:rPr>
                              <w:t>Murder Most Unladylike</w:t>
                            </w:r>
                            <w:r>
                              <w:t xml:space="preserve"> by Robin Stevens</w:t>
                            </w:r>
                            <w:r w:rsidRPr="001435DA">
                              <w:t xml:space="preserve"> </w:t>
                            </w:r>
                          </w:p>
                          <w:p w14:paraId="51C309A4" w14:textId="5B9F9CCA" w:rsidR="009D26F0" w:rsidRDefault="009D26F0" w:rsidP="009D26F0">
                            <w:pPr>
                              <w:pStyle w:val="NoSpacing"/>
                            </w:pPr>
                            <w:r w:rsidRPr="009D26F0">
                              <w:rPr>
                                <w:b/>
                                <w:bCs/>
                              </w:rPr>
                              <w:t>Wonder</w:t>
                            </w:r>
                            <w:r w:rsidRPr="009D26F0">
                              <w:t xml:space="preserve"> by R J Palacio</w:t>
                            </w:r>
                          </w:p>
                          <w:p w14:paraId="154EE54D" w14:textId="41EE85F7" w:rsidR="009D26F0" w:rsidRDefault="009D26F0" w:rsidP="009D26F0">
                            <w:pPr>
                              <w:pStyle w:val="NoSpacing"/>
                            </w:pPr>
                            <w:r w:rsidRPr="009D26F0">
                              <w:rPr>
                                <w:b/>
                                <w:bCs/>
                              </w:rPr>
                              <w:t>A Wrinkle in Time</w:t>
                            </w:r>
                            <w:r w:rsidRPr="009D26F0">
                              <w:t xml:space="preserve"> by Madeleine L’Engle</w:t>
                            </w:r>
                          </w:p>
                          <w:p w14:paraId="34C7A232" w14:textId="77777777" w:rsidR="009D26F0" w:rsidRPr="009D26F0" w:rsidRDefault="009D26F0" w:rsidP="009D26F0">
                            <w:pPr>
                              <w:pStyle w:val="NoSpacing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6961B03" w14:textId="5B8A4613" w:rsidR="009D26F0" w:rsidRPr="009D26F0" w:rsidRDefault="009D26F0" w:rsidP="009D26F0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2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Extra Activities:</w:t>
                            </w:r>
                          </w:p>
                          <w:p w14:paraId="7D44F21D" w14:textId="5EB8F7D0" w:rsidR="009D26F0" w:rsidRDefault="009D26F0" w:rsidP="009D26F0">
                            <w:pPr>
                              <w:pStyle w:val="NoSpacing"/>
                            </w:pPr>
                            <w:r>
                              <w:t>Why not turn an event in one of the books you have r</w:t>
                            </w:r>
                            <w:r w:rsidR="00647467">
                              <w:t>e</w:t>
                            </w:r>
                            <w:r>
                              <w:t>ad into a newspaper article?</w:t>
                            </w:r>
                          </w:p>
                          <w:p w14:paraId="403B5A40" w14:textId="77777777" w:rsidR="009A519F" w:rsidRDefault="009A519F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22197" w14:textId="77777777" w:rsidR="009A519F" w:rsidRPr="005B2D61" w:rsidRDefault="009A519F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9E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woOw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" fillcolor="white [3201]" strokeweight=".5pt">
                <v:textbox>
                  <w:txbxContent>
                    <w:p w14:paraId="5B394C92" w14:textId="51AB2DE0" w:rsidR="009A519F" w:rsidRDefault="009D26F0" w:rsidP="009A51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6152DC68" w14:textId="77777777" w:rsidR="009D26F0" w:rsidRPr="007C415F" w:rsidRDefault="009D26F0" w:rsidP="009D26F0">
                      <w:pPr>
                        <w:pStyle w:val="NoSpacing"/>
                      </w:pPr>
                      <w:r w:rsidRPr="009D26F0">
                        <w:rPr>
                          <w:b/>
                          <w:bCs/>
                        </w:rPr>
                        <w:t>Muddle Earth</w:t>
                      </w:r>
                      <w:r>
                        <w:t xml:space="preserve"> by Paul Stewart</w:t>
                      </w:r>
                    </w:p>
                    <w:p w14:paraId="1983B07B" w14:textId="77777777" w:rsidR="009D26F0" w:rsidRPr="000B62E8" w:rsidRDefault="009D26F0" w:rsidP="009D26F0">
                      <w:pPr>
                        <w:pStyle w:val="NoSpacing"/>
                        <w:rPr>
                          <w:sz w:val="8"/>
                          <w:shd w:val="clear" w:color="auto" w:fill="FFFFFF"/>
                        </w:rPr>
                      </w:pPr>
                      <w:r w:rsidRPr="009D26F0">
                        <w:rPr>
                          <w:b/>
                          <w:bCs/>
                        </w:rPr>
                        <w:t>Magisterium: The Iron Trial</w:t>
                      </w:r>
                      <w:r>
                        <w:t xml:space="preserve"> by</w:t>
                      </w:r>
                      <w:r w:rsidRPr="008353E0">
                        <w:t xml:space="preserve"> Cassandra Clare</w:t>
                      </w:r>
                    </w:p>
                    <w:p w14:paraId="3B5B444A" w14:textId="5D12FE74" w:rsidR="009D26F0" w:rsidRDefault="009D26F0" w:rsidP="009D26F0">
                      <w:pPr>
                        <w:pStyle w:val="NoSpacing"/>
                      </w:pPr>
                      <w:r w:rsidRPr="009D26F0">
                        <w:rPr>
                          <w:b/>
                          <w:bCs/>
                        </w:rPr>
                        <w:t>Murder Most Unladylike</w:t>
                      </w:r>
                      <w:r>
                        <w:t xml:space="preserve"> by Robin Stevens</w:t>
                      </w:r>
                      <w:r w:rsidRPr="001435DA">
                        <w:t xml:space="preserve"> </w:t>
                      </w:r>
                    </w:p>
                    <w:p w14:paraId="51C309A4" w14:textId="5B9F9CCA" w:rsidR="009D26F0" w:rsidRDefault="009D26F0" w:rsidP="009D26F0">
                      <w:pPr>
                        <w:pStyle w:val="NoSpacing"/>
                      </w:pPr>
                      <w:r w:rsidRPr="009D26F0">
                        <w:rPr>
                          <w:b/>
                          <w:bCs/>
                        </w:rPr>
                        <w:t>Wonder</w:t>
                      </w:r>
                      <w:r w:rsidRPr="009D26F0">
                        <w:t xml:space="preserve"> by R J Palacio</w:t>
                      </w:r>
                    </w:p>
                    <w:p w14:paraId="154EE54D" w14:textId="41EE85F7" w:rsidR="009D26F0" w:rsidRDefault="009D26F0" w:rsidP="009D26F0">
                      <w:pPr>
                        <w:pStyle w:val="NoSpacing"/>
                      </w:pPr>
                      <w:r w:rsidRPr="009D26F0">
                        <w:rPr>
                          <w:b/>
                          <w:bCs/>
                        </w:rPr>
                        <w:t>A Wrinkle in Time</w:t>
                      </w:r>
                      <w:r w:rsidRPr="009D26F0">
                        <w:t xml:space="preserve"> by Madeleine L’Engle</w:t>
                      </w:r>
                    </w:p>
                    <w:p w14:paraId="34C7A232" w14:textId="77777777" w:rsidR="009D26F0" w:rsidRPr="009D26F0" w:rsidRDefault="009D26F0" w:rsidP="009D26F0">
                      <w:pPr>
                        <w:pStyle w:val="NoSpacing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6961B03" w14:textId="5B8A4613" w:rsidR="009D26F0" w:rsidRPr="009D26F0" w:rsidRDefault="009D26F0" w:rsidP="009D26F0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26F0">
                        <w:rPr>
                          <w:b/>
                          <w:bCs/>
                          <w:sz w:val="28"/>
                          <w:szCs w:val="28"/>
                        </w:rPr>
                        <w:t>Extra Activities:</w:t>
                      </w:r>
                    </w:p>
                    <w:p w14:paraId="7D44F21D" w14:textId="5EB8F7D0" w:rsidR="009D26F0" w:rsidRDefault="009D26F0" w:rsidP="009D26F0">
                      <w:pPr>
                        <w:pStyle w:val="NoSpacing"/>
                      </w:pPr>
                      <w:r>
                        <w:t>Why not turn an event in one of the books you have r</w:t>
                      </w:r>
                      <w:r w:rsidR="00647467">
                        <w:t>e</w:t>
                      </w:r>
                      <w:r>
                        <w:t>ad into a newspaper article?</w:t>
                      </w:r>
                    </w:p>
                    <w:p w14:paraId="403B5A40" w14:textId="77777777" w:rsidR="009A519F" w:rsidRDefault="009A519F" w:rsidP="009A519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022197" w14:textId="77777777" w:rsidR="009A519F" w:rsidRPr="005B2D61" w:rsidRDefault="009A519F" w:rsidP="009A51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2F0FCDA6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8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6D1F5F0E">
                <wp:simplePos x="0" y="0"/>
                <wp:positionH relativeFrom="margin">
                  <wp:posOffset>3240405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1D85371" w14:textId="6C98194B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7 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 Term 1</w:t>
                            </w:r>
                          </w:p>
                          <w:p w14:paraId="097ABCC4" w14:textId="2D293DCF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 Introduction </w:t>
                            </w:r>
                            <w:r w:rsidR="006A47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Media</w:t>
                            </w:r>
                          </w:p>
                          <w:p w14:paraId="7F5E4B38" w14:textId="4D4FCE55" w:rsidR="00A97B05" w:rsidRPr="00A97B05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373C7" wp14:editId="37F935A5">
                                  <wp:extent cx="1743075" cy="980864"/>
                                  <wp:effectExtent l="0" t="0" r="0" b="0"/>
                                  <wp:docPr id="2" name="Picture 2" descr="Global Entertainment &amp; Media Outlook 2022–2026: TMT | Pw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lobal Entertainment &amp; Media Outlook 2022–2026: TMT | Pw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715" cy="989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1E1" id="Text Box 1" o:spid="_x0000_s1029" type="#_x0000_t202" style="position:absolute;margin-left:255.1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" fillcolor="white [3201]" strokecolor="#c00000" strokeweight="3pt">
                <v:textbox>
                  <w:txbxContent>
                    <w:p w14:paraId="31D85371" w14:textId="6C98194B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7 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>Autumn Term 1</w:t>
                      </w:r>
                    </w:p>
                    <w:p w14:paraId="097ABCC4" w14:textId="2D293DCF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An Introduction </w:t>
                      </w:r>
                      <w:r w:rsidR="006A4793">
                        <w:rPr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Media</w:t>
                      </w:r>
                    </w:p>
                    <w:p w14:paraId="7F5E4B38" w14:textId="4D4FCE55" w:rsidR="00A97B05" w:rsidRPr="00A97B05" w:rsidRDefault="00A97B05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C373C7" wp14:editId="37F935A5">
                            <wp:extent cx="1743075" cy="980864"/>
                            <wp:effectExtent l="0" t="0" r="0" b="0"/>
                            <wp:docPr id="2" name="Picture 2" descr="Global Entertainment &amp; Media Outlook 2022–2026: TMT | Pw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lobal Entertainment &amp; Media Outlook 2022–2026: TMT | Pw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715" cy="989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03328388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D61">
                              <w:rPr>
                                <w:sz w:val="28"/>
                                <w:szCs w:val="28"/>
                              </w:rPr>
                              <w:t xml:space="preserve">Writing a review of a film they have recently watched. </w:t>
                            </w:r>
                            <w:r w:rsidR="00640C28">
                              <w:rPr>
                                <w:sz w:val="28"/>
                                <w:szCs w:val="28"/>
                              </w:rPr>
                              <w:t>They will be u</w:t>
                            </w:r>
                            <w:r w:rsidRPr="005B2D61">
                              <w:rPr>
                                <w:sz w:val="28"/>
                                <w:szCs w:val="28"/>
                              </w:rPr>
                              <w:t xml:space="preserve">sing the skills they have learnt about how a review </w:t>
                            </w:r>
                            <w:r w:rsidR="00640C28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5B2D61">
                              <w:rPr>
                                <w:sz w:val="28"/>
                                <w:szCs w:val="28"/>
                              </w:rPr>
                              <w:t>written.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GE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WCNZ2K2UJyQLwutlJzhK4nwa+b8M7OoHeQB58E/4VIqwJygsyjZg/31t/MQjy1F&#10;LyU1ajGn7ueBWUGJ+qax2Z/7o1EQb9yMxtMBbuytZ3vr0YdqCUhUHyfP8GiGeK/OZmmhesWxWYRX&#10;0cU0x7dz6s/m0rcTgmPHxWIRg1Cuhvm13hgeoAPHgdaX5pVZ07XVoyIe4axalr3pbhsbbmpYHDyU&#10;MrY+8Nyy2tGPUo/i6cYyzNLtPkZdfx7z3wA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dT+hhD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03328388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  <w:r w:rsidRPr="005B2D61">
                        <w:rPr>
                          <w:sz w:val="28"/>
                          <w:szCs w:val="28"/>
                        </w:rPr>
                        <w:t xml:space="preserve">Writing a review of a film they have recently watched. </w:t>
                      </w:r>
                      <w:r w:rsidR="00640C28">
                        <w:rPr>
                          <w:sz w:val="28"/>
                          <w:szCs w:val="28"/>
                        </w:rPr>
                        <w:t>They will be u</w:t>
                      </w:r>
                      <w:r w:rsidRPr="005B2D61">
                        <w:rPr>
                          <w:sz w:val="28"/>
                          <w:szCs w:val="28"/>
                        </w:rPr>
                        <w:t xml:space="preserve">sing the skills they have learnt about how a review </w:t>
                      </w:r>
                      <w:r w:rsidR="00640C28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Pr="005B2D61">
                        <w:rPr>
                          <w:sz w:val="28"/>
                          <w:szCs w:val="28"/>
                        </w:rPr>
                        <w:t>written.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4878E87B" w:rsidR="00A97B05" w:rsidRP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6E633D41" w14:textId="5C8DC9A5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Stereotypes</w:t>
                            </w:r>
                          </w:p>
                          <w:p w14:paraId="467DA5F8" w14:textId="5CE575F3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Persuasive Language</w:t>
                            </w:r>
                          </w:p>
                          <w:p w14:paraId="3F8349CA" w14:textId="4F3F0726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Social Media</w:t>
                            </w:r>
                          </w:p>
                          <w:p w14:paraId="400215AC" w14:textId="0A28F032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Advertising</w:t>
                            </w:r>
                          </w:p>
                          <w:p w14:paraId="5F93751F" w14:textId="44702D03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Newspapers</w:t>
                            </w:r>
                          </w:p>
                          <w:p w14:paraId="1E7BA3FC" w14:textId="68ADB19B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Music Videos</w:t>
                            </w:r>
                          </w:p>
                          <w:p w14:paraId="5F55D892" w14:textId="77AF1F16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Film Posters</w:t>
                            </w:r>
                          </w:p>
                          <w:p w14:paraId="14487B1E" w14:textId="7BF6C1A7" w:rsidR="00A97B05" w:rsidRPr="00A97B05" w:rsidRDefault="00A97B05" w:rsidP="00A9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sz w:val="28"/>
                                <w:szCs w:val="28"/>
                              </w:rPr>
                              <w:t>Politics in film</w:t>
                            </w:r>
                          </w:p>
                          <w:p w14:paraId="4A033E41" w14:textId="77777777" w:rsidR="00A97B05" w:rsidRDefault="00A97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Bb2sk3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70270892" w14:textId="4878E87B" w:rsidR="00A97B05" w:rsidRP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6E633D41" w14:textId="5C8DC9A5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Stereotypes</w:t>
                      </w:r>
                    </w:p>
                    <w:p w14:paraId="467DA5F8" w14:textId="5CE575F3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Persuasive Language</w:t>
                      </w:r>
                    </w:p>
                    <w:p w14:paraId="3F8349CA" w14:textId="4F3F0726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Social Media</w:t>
                      </w:r>
                    </w:p>
                    <w:p w14:paraId="400215AC" w14:textId="0A28F032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Advertising</w:t>
                      </w:r>
                    </w:p>
                    <w:p w14:paraId="5F93751F" w14:textId="44702D03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Newspapers</w:t>
                      </w:r>
                    </w:p>
                    <w:p w14:paraId="1E7BA3FC" w14:textId="68ADB19B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Music Videos</w:t>
                      </w:r>
                    </w:p>
                    <w:p w14:paraId="5F55D892" w14:textId="77AF1F16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Film Posters</w:t>
                      </w:r>
                    </w:p>
                    <w:p w14:paraId="14487B1E" w14:textId="7BF6C1A7" w:rsidR="00A97B05" w:rsidRPr="00A97B05" w:rsidRDefault="00A97B05" w:rsidP="00A9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7B05">
                        <w:rPr>
                          <w:sz w:val="28"/>
                          <w:szCs w:val="28"/>
                        </w:rPr>
                        <w:t>Politics in film</w:t>
                      </w:r>
                    </w:p>
                    <w:p w14:paraId="4A033E41" w14:textId="77777777" w:rsidR="00A97B05" w:rsidRDefault="00A97B05"/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AF8" w14:textId="0386D149" w:rsidR="006D14EC" w:rsidRPr="00AB292F" w:rsidRDefault="00A97B05" w:rsidP="006D14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29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14:paraId="7C1D169F" w14:textId="05368F9C" w:rsidR="00AB292F" w:rsidRPr="00AB292F" w:rsidRDefault="00AB292F" w:rsidP="00A97B0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7 s</w:t>
                            </w:r>
                            <w:r w:rsidRPr="00AB29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tudents are not set homework for the first few weeks of the term. </w:t>
                            </w:r>
                          </w:p>
                          <w:p w14:paraId="50BB2007" w14:textId="124A1B13" w:rsidR="004A6310" w:rsidRPr="00AB292F" w:rsidRDefault="00AB292F" w:rsidP="004A631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292F">
                              <w:rPr>
                                <w:sz w:val="28"/>
                                <w:szCs w:val="28"/>
                              </w:rPr>
                              <w:t xml:space="preserve">They may be set some wider reading topics and or spelling homework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this. Homework will be set regularly after </w:t>
                            </w:r>
                            <w:r w:rsidRPr="00AB292F">
                              <w:rPr>
                                <w:sz w:val="28"/>
                                <w:szCs w:val="28"/>
                              </w:rPr>
                              <w:t xml:space="preserve">half term. </w:t>
                            </w:r>
                          </w:p>
                          <w:p w14:paraId="32619D8C" w14:textId="77777777" w:rsidR="00AB292F" w:rsidRDefault="00AB292F" w:rsidP="004A6310">
                            <w:pPr>
                              <w:pStyle w:val="NoSpacing"/>
                            </w:pP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23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68B85AF8" w14:textId="0386D149" w:rsidR="006D14EC" w:rsidRPr="00AB292F" w:rsidRDefault="00A97B05" w:rsidP="006D14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B292F">
                        <w:rPr>
                          <w:b/>
                          <w:bCs/>
                          <w:sz w:val="32"/>
                          <w:szCs w:val="32"/>
                        </w:rPr>
                        <w:t>Homework</w:t>
                      </w:r>
                    </w:p>
                    <w:p w14:paraId="7C1D169F" w14:textId="05368F9C" w:rsidR="00AB292F" w:rsidRPr="00AB292F" w:rsidRDefault="00AB292F" w:rsidP="00A97B0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Year 7 s</w:t>
                      </w:r>
                      <w:r w:rsidRPr="00AB29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tudents are not set homework for the first few weeks of the term. </w:t>
                      </w:r>
                    </w:p>
                    <w:p w14:paraId="50BB2007" w14:textId="124A1B13" w:rsidR="004A6310" w:rsidRPr="00AB292F" w:rsidRDefault="00AB292F" w:rsidP="004A631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292F">
                        <w:rPr>
                          <w:sz w:val="28"/>
                          <w:szCs w:val="28"/>
                        </w:rPr>
                        <w:t xml:space="preserve">They may be set some wider reading topics and or spelling homework </w:t>
                      </w:r>
                      <w:r>
                        <w:rPr>
                          <w:sz w:val="28"/>
                          <w:szCs w:val="28"/>
                        </w:rPr>
                        <w:t xml:space="preserve">after this. Homework will be set regularly after </w:t>
                      </w:r>
                      <w:r w:rsidRPr="00AB292F">
                        <w:rPr>
                          <w:sz w:val="28"/>
                          <w:szCs w:val="28"/>
                        </w:rPr>
                        <w:t xml:space="preserve">half term. </w:t>
                      </w:r>
                    </w:p>
                    <w:p w14:paraId="32619D8C" w14:textId="77777777" w:rsidR="00AB292F" w:rsidRDefault="00AB292F" w:rsidP="004A6310">
                      <w:pPr>
                        <w:pStyle w:val="NoSpacing"/>
                      </w:pP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2"/>
  </w:num>
  <w:num w:numId="2" w16cid:durableId="838232834">
    <w:abstractNumId w:val="1"/>
  </w:num>
  <w:num w:numId="3" w16cid:durableId="37893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132D92"/>
    <w:rsid w:val="004A6310"/>
    <w:rsid w:val="005B2D61"/>
    <w:rsid w:val="00640C28"/>
    <w:rsid w:val="00647467"/>
    <w:rsid w:val="006A4793"/>
    <w:rsid w:val="006D14EC"/>
    <w:rsid w:val="006E6E4F"/>
    <w:rsid w:val="008D4232"/>
    <w:rsid w:val="00981B6D"/>
    <w:rsid w:val="009A519F"/>
    <w:rsid w:val="009D26F0"/>
    <w:rsid w:val="00A97B05"/>
    <w:rsid w:val="00AB292F"/>
    <w:rsid w:val="00BC4B3B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Hannah Jackson</cp:lastModifiedBy>
  <cp:revision>15</cp:revision>
  <dcterms:created xsi:type="dcterms:W3CDTF">2023-02-08T15:01:00Z</dcterms:created>
  <dcterms:modified xsi:type="dcterms:W3CDTF">2023-05-12T08:15:00Z</dcterms:modified>
</cp:coreProperties>
</file>